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4808EC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4808EC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69635F5D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26257">
        <w:rPr>
          <w:rFonts w:ascii="Times New Roman" w:hAnsi="Times New Roman"/>
          <w:b/>
          <w:bCs/>
          <w:sz w:val="24"/>
          <w:szCs w:val="24"/>
        </w:rPr>
        <w:t xml:space="preserve">Koordynatora ds. Komunikacji i Etykiety na kadencję powołuje i odwołuje Dziekan. </w:t>
      </w:r>
    </w:p>
    <w:p w14:paraId="244E655A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E92FD1E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Zadania Koordynatora ds. Komunikacji i Etykiety obejmują:</w:t>
      </w:r>
    </w:p>
    <w:p w14:paraId="1805566C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 xml:space="preserve">- prowadzenie monitoringu </w:t>
      </w:r>
      <w:proofErr w:type="spellStart"/>
      <w:r w:rsidRPr="00526257">
        <w:rPr>
          <w:rFonts w:ascii="Times New Roman" w:hAnsi="Times New Roman"/>
          <w:bCs/>
          <w:sz w:val="24"/>
          <w:szCs w:val="24"/>
        </w:rPr>
        <w:t>dzia¬łań</w:t>
      </w:r>
      <w:proofErr w:type="spellEnd"/>
      <w:r w:rsidRPr="00526257">
        <w:rPr>
          <w:rFonts w:ascii="Times New Roman" w:hAnsi="Times New Roman"/>
          <w:bCs/>
          <w:sz w:val="24"/>
          <w:szCs w:val="24"/>
        </w:rPr>
        <w:t xml:space="preserve"> zmierzających do zapewnienia przestrzegania przez studentów Wydział</w:t>
      </w:r>
      <w:bookmarkStart w:id="0" w:name="_GoBack"/>
      <w:bookmarkEnd w:id="0"/>
      <w:r w:rsidRPr="00526257">
        <w:rPr>
          <w:rFonts w:ascii="Times New Roman" w:hAnsi="Times New Roman"/>
          <w:bCs/>
          <w:sz w:val="24"/>
          <w:szCs w:val="24"/>
        </w:rPr>
        <w:t>u zasad etykiety akademickiej;</w:t>
      </w:r>
    </w:p>
    <w:p w14:paraId="1FD11DB7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prowadzenie skrzynki mailowej pozwalającej na zgłaszanie problemów przez pracowników i studentów;</w:t>
      </w:r>
    </w:p>
    <w:p w14:paraId="346DBCF7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bieżące rozwiązywanie problemów wynikających z nieprzestrzegania zasad etykiety akademickiej;</w:t>
      </w:r>
    </w:p>
    <w:p w14:paraId="70F70E25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 xml:space="preserve">- upowszechnianie informacji o </w:t>
      </w:r>
      <w:proofErr w:type="spellStart"/>
      <w:r w:rsidRPr="00526257">
        <w:rPr>
          <w:rFonts w:ascii="Times New Roman" w:hAnsi="Times New Roman"/>
          <w:bCs/>
          <w:sz w:val="24"/>
          <w:szCs w:val="24"/>
        </w:rPr>
        <w:t>dzia¬łaniach</w:t>
      </w:r>
      <w:proofErr w:type="spellEnd"/>
      <w:r w:rsidRPr="00526257">
        <w:rPr>
          <w:rFonts w:ascii="Times New Roman" w:hAnsi="Times New Roman"/>
          <w:bCs/>
          <w:sz w:val="24"/>
          <w:szCs w:val="24"/>
        </w:rPr>
        <w:t xml:space="preserve"> zmierzających do zapewnienia przestrzegania przez studentów Wydziału i pracowników Instytutu zasad etykiety akademickiej;</w:t>
      </w:r>
    </w:p>
    <w:p w14:paraId="50E6870B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współpracę z Dziekanem;</w:t>
      </w:r>
    </w:p>
    <w:p w14:paraId="36D79686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współpracę z Prodziekanem;</w:t>
      </w:r>
    </w:p>
    <w:p w14:paraId="07B6713E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współpracę z Dyrektorem Instytutu;</w:t>
      </w:r>
    </w:p>
    <w:p w14:paraId="7D2313D6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współpracę z Zastępcą Dyrektora ds. Kształcenia;</w:t>
      </w:r>
    </w:p>
    <w:p w14:paraId="45BD0169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współpracę z Opiekunami Roczników.</w:t>
      </w:r>
    </w:p>
    <w:p w14:paraId="7EEBFEF8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3EA16A87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Działania realizowane przez Koordynatora ds. Komunikacji i Etykiety są odzwierciedlone w:</w:t>
      </w:r>
    </w:p>
    <w:p w14:paraId="51808F63" w14:textId="77777777" w:rsidR="00526257" w:rsidRPr="00526257" w:rsidRDefault="00526257" w:rsidP="0052625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udostępnianiu studentom informacji o zakresie działania Koordynatora ds. Komunikacji i Etykiety i cyklicznych szkoleniach dla studentów (przynajmniej raz w roku akademickim);</w:t>
      </w:r>
    </w:p>
    <w:p w14:paraId="05B6E31A" w14:textId="4C09BAB5" w:rsidR="0096552C" w:rsidRPr="00526257" w:rsidRDefault="00526257" w:rsidP="00526257">
      <w:pPr>
        <w:spacing w:line="360" w:lineRule="auto"/>
        <w:rPr>
          <w:rFonts w:ascii="Times New Roman" w:hAnsi="Times New Roman"/>
          <w:sz w:val="24"/>
          <w:szCs w:val="24"/>
        </w:rPr>
      </w:pPr>
      <w:r w:rsidRPr="00526257">
        <w:rPr>
          <w:rFonts w:ascii="Times New Roman" w:hAnsi="Times New Roman"/>
          <w:bCs/>
          <w:sz w:val="24"/>
          <w:szCs w:val="24"/>
        </w:rPr>
        <w:t>- raportowaniu realizowanych działań zgodnie z Harmonogramem Stosowania Narzędzi Jakości Kształcenia.</w:t>
      </w:r>
    </w:p>
    <w:p w14:paraId="2B3B4284" w14:textId="05DA2694" w:rsidR="00496BE8" w:rsidRDefault="00496BE8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27FBE" w14:textId="77777777" w:rsidR="004808EC" w:rsidRDefault="004808EC" w:rsidP="00846790">
      <w:r>
        <w:separator/>
      </w:r>
    </w:p>
  </w:endnote>
  <w:endnote w:type="continuationSeparator" w:id="0">
    <w:p w14:paraId="7B89D244" w14:textId="77777777" w:rsidR="004808EC" w:rsidRDefault="004808EC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094C6" w14:textId="77777777" w:rsidR="004808EC" w:rsidRDefault="004808EC" w:rsidP="00846790">
      <w:r>
        <w:separator/>
      </w:r>
    </w:p>
  </w:footnote>
  <w:footnote w:type="continuationSeparator" w:id="0">
    <w:p w14:paraId="312D0B47" w14:textId="77777777" w:rsidR="004808EC" w:rsidRDefault="004808EC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4B91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32C56"/>
    <w:rsid w:val="00462CFB"/>
    <w:rsid w:val="004635E6"/>
    <w:rsid w:val="004714B9"/>
    <w:rsid w:val="00474445"/>
    <w:rsid w:val="00476E02"/>
    <w:rsid w:val="004808EC"/>
    <w:rsid w:val="00491989"/>
    <w:rsid w:val="00496BE8"/>
    <w:rsid w:val="004C2632"/>
    <w:rsid w:val="004C74FF"/>
    <w:rsid w:val="004E0163"/>
    <w:rsid w:val="004E1F83"/>
    <w:rsid w:val="00521A98"/>
    <w:rsid w:val="00526257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6552C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D75BB6-8D6D-4629-B97F-69F21C9B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2024-10-10T10:17:00Z</dcterms:created>
  <dcterms:modified xsi:type="dcterms:W3CDTF">2024-10-10T10:17:00Z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